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Directory profiles</w:t>
      </w:r>
    </w:p>
    <w:bookmarkStart w:id="15" w:name="_7d11552f9d2dfcba652fa625803289b95b397b6"/>
    <w:p>
      <w:pPr>
        <w:pStyle w:val="Heading1"/>
      </w:pPr>
      <w:r>
        <w:t xml:space="preserve">Directory profiles</w:t>
      </w:r>
    </w:p>
    <w:p>
      <w:pPr>
        <w:pStyle w:val="BlockText"/>
      </w:pPr>
      <w:r>
        <w:rPr>
          <w:b/>
          <w:bCs/>
        </w:rPr>
        <w:t xml:space="preserve">Write one canonical bio and derive every directory profile from it.</w:t>
      </w:r>
      <w:r>
        <w:t xml:space="preserve"> </w:t>
      </w:r>
      <w:r>
        <w:t xml:space="preserve">When your focus or fee changes, you edit one document and then the listings, instead of five versions drifting apart.</w:t>
      </w:r>
    </w:p>
    <w:p>
      <w:r>
        <w:pict>
          <v:rect style="width:0;height:1.5pt" o:hralign="center" o:hrstd="t" o:hr="t"/>
        </w:pict>
      </w:r>
    </w:p>
    <w:bookmarkStart w:id="10" w:name="_7f23c908624203f8bccc38018ef441af9c2504b"/>
    <w:p>
      <w:pPr>
        <w:pStyle w:val="Heading2"/>
      </w:pPr>
      <w:r>
        <w:t xml:space="preserve">1. Write the canonical bio</w:t>
      </w:r>
    </w:p>
    <w:p>
      <w:pPr>
        <w:pStyle w:val="FirstParagraph"/>
      </w:pPr>
      <w:r>
        <w:t xml:space="preserve">Keep it in one document you 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Tagline:</w:t>
      </w:r>
      <w:r>
        <w:t xml:space="preserve"> </w:t>
      </w:r>
      <w:r>
        <w:t xml:space="preserve">one line. Who you help and what changes.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Short bio:</w:t>
      </w:r>
      <w:r>
        <w:t xml:space="preserve"> </w:t>
      </w:r>
      <w:r>
        <w:t xml:space="preserve">two or three sentences for cards, previews, and search snippets.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Full bio</w:t>
      </w:r>
      <w:r>
        <w:t xml:space="preserve">, in three sections: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About my clients:</w:t>
      </w:r>
      <w:r>
        <w:t xml:space="preserve"> </w:t>
      </w:r>
      <w:r>
        <w:t xml:space="preserve">the person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therapy, in the words they'd use (the language bank from</w:t>
      </w:r>
      <w:r>
        <w:t xml:space="preserve"> </w:t>
      </w:r>
      <w:hyperlink r:id="rId9">
        <w:r>
          <w:rPr>
            <w:rStyle w:val="Hyperlink"/>
          </w:rPr>
          <w:t xml:space="preserve">ideal client discovery</w:t>
        </w:r>
      </w:hyperlink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My approach:</w:t>
      </w:r>
      <w:r>
        <w:t xml:space="preserve"> </w:t>
      </w:r>
      <w:r>
        <w:t xml:space="preserve">what actually happens in sessions, concretely.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My background:</w:t>
      </w:r>
      <w:r>
        <w:t xml:space="preserve"> </w:t>
      </w:r>
      <w:r>
        <w:t xml:space="preserve">training, licenses, and years in practice. Short.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 note:</w:t>
      </w:r>
      <w:r>
        <w:t xml:space="preserve"> </w:t>
      </w:r>
      <w:r>
        <w:t xml:space="preserve">see below.</w:t>
      </w:r>
    </w:p>
    <w:p>
      <w:pPr>
        <w:pStyle w:val="FirstParagraph"/>
      </w:pPr>
      <w:r>
        <w:t xml:space="preserve">Write "About my clients" first and give it the most words: it's what a prospective client reads to decide whether you'd understand them.</w:t>
      </w:r>
    </w:p>
    <w:bookmarkEnd w:id="10"/>
    <w:bookmarkStart w:id="11" w:name="_7240a02c709317be06a32141b0d9f7cf15cce6b"/>
    <w:p>
      <w:pPr>
        <w:pStyle w:val="Heading2"/>
      </w:pPr>
      <w:r>
        <w:t xml:space="preserve">2. Adapt per directory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Psychology Today</w:t>
            </w:r>
          </w:p>
        </w:tc>
        <w:tc>
          <w:tcPr/>
          <w:p>
            <w:pPr>
              <w:pStyle w:val="Compact"/>
            </w:pPr>
            <w:r>
              <w:t xml:space="preserve">Zencare</w:t>
            </w:r>
          </w:p>
        </w:tc>
        <w:tc>
          <w:tcPr/>
          <w:p>
            <w:pPr>
              <w:pStyle w:val="Compact"/>
            </w:pPr>
            <w:r>
              <w:t xml:space="preserve">TherapyDen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Cost</w:t>
            </w:r>
          </w:p>
        </w:tc>
        <w:tc>
          <w:tcPr/>
          <w:p>
            <w:pPr>
              <w:pStyle w:val="Compact"/>
            </w:pPr>
            <w:r>
              <w:t xml:space="preserve">Monthly subscription</w:t>
            </w:r>
          </w:p>
        </w:tc>
        <w:tc>
          <w:tcPr/>
          <w:p>
            <w:pPr>
              <w:pStyle w:val="Compact"/>
            </w:pPr>
            <w:r>
              <w:t xml:space="preserve">Membership fee; application and vetting</w:t>
            </w:r>
          </w:p>
        </w:tc>
        <w:tc>
          <w:tcPr/>
          <w:p>
            <w:pPr>
              <w:pStyle w:val="Compact"/>
            </w:pPr>
            <w:r>
              <w:t xml:space="preserve">Free tier plus paid options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Character</w:t>
            </w:r>
          </w:p>
        </w:tc>
        <w:tc>
          <w:tcPr/>
          <w:p>
            <w:pPr>
              <w:pStyle w:val="Compact"/>
            </w:pPr>
            <w:r>
              <w:t xml:space="preserve">Largest audience; most competition</w:t>
            </w:r>
          </w:p>
        </w:tc>
        <w:tc>
          <w:tcPr/>
          <w:p>
            <w:pPr>
              <w:pStyle w:val="Compact"/>
            </w:pPr>
            <w:r>
              <w:t xml:space="preserve">Curated; video intro; skews toward clients willing to pay privately</w:t>
            </w:r>
          </w:p>
        </w:tc>
        <w:tc>
          <w:tcPr/>
          <w:p>
            <w:pPr>
              <w:pStyle w:val="Compact"/>
            </w:pPr>
            <w:r>
              <w:t xml:space="preserve">Inclusive, values-forward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t xml:space="preserve">A free or incomplete listing may barely appear in search results, so fill every field</w:t>
            </w:r>
          </w:p>
        </w:tc>
        <w:tc>
          <w:tcPr/>
          <w:p>
            <w:pPr>
              <w:pStyle w:val="Compact"/>
            </w:pPr>
            <w:r>
              <w:t xml:space="preserve">Record the intro video somewhere quiet with good light; keep it under 2 minutes</w:t>
            </w:r>
          </w:p>
        </w:tc>
        <w:tc>
          <w:tcPr/>
          <w:p>
            <w:pPr>
              <w:pStyle w:val="Compact"/>
            </w:pPr>
            <w:r>
              <w:t xml:space="preserve">Good second listing</w:t>
            </w:r>
          </w:p>
        </w:tc>
      </w:tr>
    </w:tbl>
    <w:p>
      <w:pPr>
        <w:pStyle w:val="FirstParagraph"/>
      </w:pPr>
      <w:r>
        <w:t xml:space="preserve">Pricing changes, so check each directory's current rates. For each listing:</w:t>
      </w:r>
    </w:p>
    <w:p>
      <w:pPr>
        <w:pStyle w:val="Compact"/>
        <w:numPr>
          <w:ilvl w:val="0"/>
          <w:numId w:val="1003"/>
        </w:numPr>
      </w:pPr>
      <w:r>
        <w:t xml:space="preserve">Paste the canonical sections into the matching fields, trimmed to that directory's limits.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Choose specialties and issues deliberately.</w:t>
      </w:r>
      <w:r>
        <w:t xml:space="preserve"> </w:t>
      </w:r>
      <w:r>
        <w:t xml:space="preserve">Checking every box makes you invisible in each search. Pick the few that match the clients you do your best work with.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Photo:</w:t>
      </w:r>
      <w:r>
        <w:t xml:space="preserve"> </w:t>
      </w:r>
      <w:r>
        <w:t xml:space="preserve">a warm, well-lit, recent headshot. It's the first thing people see.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Review the live profile.</w:t>
      </w:r>
      <w:r>
        <w:t xml:space="preserve"> </w:t>
      </w:r>
      <w:r>
        <w:t xml:space="preserve">Some directories set identity or demographic fields from your application, and only their staff can change them.</w:t>
      </w:r>
    </w:p>
    <w:bookmarkEnd w:id="11"/>
    <w:bookmarkStart w:id="12" w:name="_094b84ec081cf7c6a845ecd8a218ad100490d84"/>
    <w:p>
      <w:pPr>
        <w:pStyle w:val="Heading2"/>
      </w:pPr>
      <w:r>
        <w:t xml:space="preserve">3. Fee and insurance wording</w:t>
      </w:r>
    </w:p>
    <w:p>
      <w:pPr>
        <w:pStyle w:val="FirstParagraph"/>
      </w:pPr>
      <w:r>
        <w:t xml:space="preserve">Say it once, clearly, in every listing, to head off "do you take my insurance?" inquiries:</w:t>
      </w:r>
    </w:p>
    <w:p>
      <w:pPr>
        <w:pStyle w:val="BlockText"/>
      </w:pPr>
      <w:r>
        <w:rPr>
          <w:b/>
          <w:bCs/>
        </w:rPr>
        <w:t xml:space="preserve">Fees:</w:t>
      </w:r>
      <w:r>
        <w:t xml:space="preserve"> </w:t>
      </w:r>
      <w:r>
        <w:t xml:space="preserve">$[individual fee] per [length]-minute session[; couples $X].</w:t>
      </w:r>
      <w:r>
        <w:t xml:space="preserve"> </w:t>
      </w:r>
      <w:r>
        <w:rPr>
          <w:b/>
          <w:bCs/>
        </w:rPr>
        <w:t xml:space="preserve">Insurance:</w:t>
      </w:r>
      <w:r>
        <w:t xml:space="preserve"> </w:t>
      </w:r>
      <w:r>
        <w:t xml:space="preserve">I'm out-of-network with all insurance plans. I provide superbills you can submit for possible out-of-network reimbursement. Check with your plan about your benefits.</w:t>
      </w:r>
      <w:r>
        <w:t xml:space="preserve"> </w:t>
      </w:r>
      <w:r>
        <w:rPr>
          <w:b/>
          <w:bCs/>
        </w:rPr>
        <w:t xml:space="preserve">Cancellation:</w:t>
      </w:r>
      <w:r>
        <w:t xml:space="preserve"> </w:t>
      </w:r>
      <w:r>
        <w:t xml:space="preserve">sessions canceled with less than [72] hours' notice are charged the full fee.</w:t>
      </w:r>
    </w:p>
    <w:p>
      <w:pPr>
        <w:pStyle w:val="Compact"/>
        <w:numPr>
          <w:ilvl w:val="0"/>
          <w:numId w:val="1004"/>
        </w:numPr>
      </w:pPr>
      <w:r>
        <w:t xml:space="preserve">Sliding scale: off, unless you actually offer one.</w:t>
      </w:r>
    </w:p>
    <w:p>
      <w:pPr>
        <w:pStyle w:val="Compact"/>
        <w:numPr>
          <w:ilvl w:val="0"/>
          <w:numId w:val="1004"/>
        </w:numPr>
      </w:pPr>
      <w:r>
        <w:t xml:space="preserve">Insurance field: "Out of network," not blank.</w:t>
      </w:r>
    </w:p>
    <w:bookmarkEnd w:id="12"/>
    <w:bookmarkStart w:id="14" w:name="_eb8cd1c1ea61ce2bda5ec87151be249b2feb4c6"/>
    <w:p>
      <w:pPr>
        <w:pStyle w:val="Heading2"/>
      </w:pPr>
      <w:r>
        <w:t xml:space="preserve">4. Track what each one produces</w:t>
      </w:r>
    </w:p>
    <w:p>
      <w:pPr>
        <w:pStyle w:val="FirstParagraph"/>
      </w:pPr>
      <w:r>
        <w:t xml:space="preserve">Log each listing's cost and renewal date, and tag every inquiry with its directory, in the</w:t>
      </w:r>
      <w:r>
        <w:t xml:space="preserve"> </w:t>
      </w:r>
      <w:hyperlink r:id="rId13">
        <w:r>
          <w:rPr>
            <w:rStyle w:val="Hyperlink"/>
          </w:rPr>
          <w:t xml:space="preserve">referral tracker</w:t>
        </w:r>
      </w:hyperlink>
      <w:r>
        <w:t xml:space="preserve">. At renewal you'll know whether it earned its fee.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oolkit.marcusberley.com/ideal-client-discovery/" TargetMode="External" /><Relationship Type="http://schemas.openxmlformats.org/officeDocument/2006/relationships/hyperlink" Id="rId13" Target="https://toolkit.marcusberley.com/referral-track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oolkit.marcusberley.com/ideal-client-discovery/" TargetMode="External" /><Relationship Type="http://schemas.openxmlformats.org/officeDocument/2006/relationships/hyperlink" Id="rId13" Target="https://toolkit.marcusberley.com/referral-track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Directory profiles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